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0C" w:rsidRDefault="00CA060C" w:rsidP="00CA060C">
      <w:pPr>
        <w:pStyle w:val="Titolo1"/>
        <w:spacing w:before="67"/>
        <w:ind w:left="3771"/>
      </w:pPr>
      <w:r>
        <w:t>SCHEDA</w:t>
      </w:r>
      <w:r>
        <w:rPr>
          <w:spacing w:val="2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AUTODICHIARAZIONE</w:t>
      </w:r>
    </w:p>
    <w:p w:rsidR="00CA060C" w:rsidRDefault="00CA060C" w:rsidP="00CA060C">
      <w:pPr>
        <w:spacing w:before="47" w:line="283" w:lineRule="auto"/>
        <w:ind w:left="2257" w:right="533" w:firstLine="72"/>
      </w:pPr>
      <w:r>
        <w:t>Attribuzione</w:t>
      </w:r>
      <w:r>
        <w:rPr>
          <w:spacing w:val="14"/>
        </w:rPr>
        <w:t xml:space="preserve"> </w:t>
      </w:r>
      <w:r>
        <w:t>Bonus</w:t>
      </w:r>
      <w:r>
        <w:rPr>
          <w:spacing w:val="13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Valorizzazione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Merito</w:t>
      </w:r>
      <w:r>
        <w:rPr>
          <w:spacing w:val="18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Personale</w:t>
      </w:r>
      <w:r>
        <w:rPr>
          <w:spacing w:val="16"/>
        </w:rPr>
        <w:t xml:space="preserve"> </w:t>
      </w:r>
      <w:r>
        <w:t>ATA</w:t>
      </w:r>
      <w:r>
        <w:rPr>
          <w:spacing w:val="-52"/>
        </w:rPr>
        <w:t xml:space="preserve"> </w:t>
      </w:r>
      <w:r>
        <w:t>(Assistenti</w:t>
      </w:r>
      <w:r>
        <w:rPr>
          <w:spacing w:val="1"/>
        </w:rPr>
        <w:t xml:space="preserve"> </w:t>
      </w:r>
      <w:r>
        <w:t>Amministrativi,</w:t>
      </w:r>
      <w:r>
        <w:rPr>
          <w:spacing w:val="6"/>
        </w:rPr>
        <w:t xml:space="preserve"> </w:t>
      </w:r>
      <w:r>
        <w:t>Collaboratori</w:t>
      </w:r>
      <w:r>
        <w:rPr>
          <w:spacing w:val="4"/>
        </w:rPr>
        <w:t xml:space="preserve"> </w:t>
      </w:r>
      <w:r>
        <w:t>Scolastici)</w:t>
      </w:r>
    </w:p>
    <w:p w:rsidR="00CA060C" w:rsidRDefault="00CA060C" w:rsidP="00CA060C">
      <w:pPr>
        <w:pStyle w:val="Corpotesto"/>
        <w:rPr>
          <w:sz w:val="21"/>
        </w:rPr>
      </w:pPr>
    </w:p>
    <w:p w:rsidR="00CA060C" w:rsidRDefault="00CA060C" w:rsidP="00CA060C">
      <w:pPr>
        <w:tabs>
          <w:tab w:val="left" w:pos="2149"/>
          <w:tab w:val="left" w:pos="5853"/>
          <w:tab w:val="left" w:pos="9683"/>
        </w:tabs>
        <w:spacing w:before="1"/>
        <w:ind w:left="119"/>
        <w:rPr>
          <w:sz w:val="18"/>
        </w:rPr>
      </w:pPr>
      <w:r>
        <w:rPr>
          <w:w w:val="105"/>
          <w:sz w:val="18"/>
        </w:rPr>
        <w:t>COGNOME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NOME</w:t>
      </w:r>
      <w:r>
        <w:rPr>
          <w:sz w:val="18"/>
        </w:rPr>
        <w:tab/>
      </w: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05"/>
          <w:sz w:val="18"/>
        </w:rPr>
        <w:t>QUALIFICA</w:t>
      </w:r>
      <w:r>
        <w:rPr>
          <w:spacing w:val="5"/>
          <w:sz w:val="18"/>
        </w:rPr>
        <w:t xml:space="preserve"> </w:t>
      </w: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A060C" w:rsidRDefault="00CA060C" w:rsidP="00CA060C">
      <w:pPr>
        <w:pStyle w:val="Corpotesto"/>
        <w:spacing w:before="4"/>
        <w:rPr>
          <w:sz w:val="29"/>
        </w:rPr>
      </w:pPr>
    </w:p>
    <w:tbl>
      <w:tblPr>
        <w:tblStyle w:val="TableNormal"/>
        <w:tblW w:w="10221" w:type="dxa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403"/>
        <w:gridCol w:w="1574"/>
        <w:gridCol w:w="3685"/>
        <w:gridCol w:w="993"/>
        <w:gridCol w:w="2126"/>
      </w:tblGrid>
      <w:tr w:rsidR="00CA060C" w:rsidTr="00CA060C">
        <w:trPr>
          <w:trHeight w:val="580"/>
        </w:trPr>
        <w:tc>
          <w:tcPr>
            <w:tcW w:w="1843" w:type="dxa"/>
            <w:gridSpan w:val="2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78" w:type="dxa"/>
            <w:gridSpan w:val="4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60C" w:rsidTr="00CA060C">
        <w:trPr>
          <w:trHeight w:val="1279"/>
        </w:trPr>
        <w:tc>
          <w:tcPr>
            <w:tcW w:w="440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CA060C" w:rsidRDefault="00CA060C" w:rsidP="00CA060C">
            <w:pPr>
              <w:pStyle w:val="TableParagraph"/>
              <w:spacing w:before="99"/>
              <w:ind w:left="1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w w:val="105"/>
                <w:sz w:val="20"/>
                <w:u w:val="thick"/>
              </w:rPr>
              <w:t>Indicatori</w:t>
            </w:r>
            <w:proofErr w:type="spellEnd"/>
            <w:r>
              <w:rPr>
                <w:b/>
                <w:spacing w:val="-11"/>
                <w:w w:val="105"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  <w:u w:val="thick"/>
              </w:rPr>
              <w:t>attività</w:t>
            </w:r>
            <w:proofErr w:type="spellEnd"/>
            <w:r>
              <w:rPr>
                <w:b/>
                <w:spacing w:val="-10"/>
                <w:w w:val="105"/>
                <w:sz w:val="20"/>
                <w:u w:val="thick"/>
              </w:rPr>
              <w:t xml:space="preserve"> </w:t>
            </w:r>
            <w:r>
              <w:rPr>
                <w:b/>
                <w:w w:val="105"/>
                <w:sz w:val="20"/>
                <w:u w:val="thick"/>
              </w:rPr>
              <w:t>da</w:t>
            </w:r>
            <w:r>
              <w:rPr>
                <w:b/>
                <w:spacing w:val="-11"/>
                <w:w w:val="105"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  <w:u w:val="thick"/>
              </w:rPr>
              <w:t>valorizzare</w:t>
            </w:r>
            <w:proofErr w:type="spellEnd"/>
          </w:p>
        </w:tc>
        <w:tc>
          <w:tcPr>
            <w:tcW w:w="3685" w:type="dxa"/>
          </w:tcPr>
          <w:p w:rsidR="00CA060C" w:rsidRDefault="00CA060C" w:rsidP="00CA060C">
            <w:pPr>
              <w:pStyle w:val="TableParagraph"/>
              <w:spacing w:before="9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w w:val="105"/>
                <w:sz w:val="20"/>
                <w:u w:val="thick"/>
              </w:rPr>
              <w:t>Strumenti</w:t>
            </w:r>
            <w:proofErr w:type="spellEnd"/>
            <w:r>
              <w:rPr>
                <w:b/>
                <w:spacing w:val="-12"/>
                <w:w w:val="105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  <w:u w:val="thick"/>
              </w:rPr>
              <w:t>di</w:t>
            </w:r>
            <w:r>
              <w:rPr>
                <w:b/>
                <w:spacing w:val="-11"/>
                <w:w w:val="105"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  <w:u w:val="thick"/>
              </w:rPr>
              <w:t>documentazione</w:t>
            </w:r>
            <w:proofErr w:type="spellEnd"/>
          </w:p>
        </w:tc>
        <w:tc>
          <w:tcPr>
            <w:tcW w:w="993" w:type="dxa"/>
          </w:tcPr>
          <w:p w:rsidR="00CA060C" w:rsidRPr="00CA060C" w:rsidRDefault="00CA060C" w:rsidP="00CA060C">
            <w:pPr>
              <w:pStyle w:val="TableParagraph"/>
              <w:spacing w:before="99" w:line="245" w:lineRule="auto"/>
              <w:ind w:left="0" w:right="170"/>
              <w:jc w:val="center"/>
              <w:rPr>
                <w:b/>
                <w:w w:val="105"/>
                <w:sz w:val="20"/>
                <w:szCs w:val="20"/>
                <w:u w:val="thick"/>
              </w:rPr>
            </w:pPr>
            <w:proofErr w:type="spellStart"/>
            <w:r w:rsidRPr="00CA060C">
              <w:rPr>
                <w:b/>
                <w:w w:val="105"/>
                <w:sz w:val="20"/>
                <w:szCs w:val="20"/>
                <w:u w:val="thick"/>
              </w:rPr>
              <w:t>Richiesta</w:t>
            </w:r>
            <w:proofErr w:type="spellEnd"/>
            <w:r w:rsidRPr="00CA060C">
              <w:rPr>
                <w:b/>
                <w:w w:val="105"/>
                <w:sz w:val="20"/>
                <w:szCs w:val="20"/>
                <w:u w:val="thick"/>
              </w:rPr>
              <w:t xml:space="preserve"> ATA</w:t>
            </w:r>
          </w:p>
        </w:tc>
        <w:tc>
          <w:tcPr>
            <w:tcW w:w="2126" w:type="dxa"/>
          </w:tcPr>
          <w:p w:rsidR="00CA060C" w:rsidRDefault="00CA060C" w:rsidP="00CA060C">
            <w:pPr>
              <w:pStyle w:val="TableParagraph"/>
              <w:spacing w:before="99" w:line="245" w:lineRule="auto"/>
              <w:ind w:left="0"/>
              <w:jc w:val="center"/>
              <w:rPr>
                <w:b/>
                <w:w w:val="105"/>
                <w:sz w:val="20"/>
                <w:u w:val="thick"/>
              </w:rPr>
            </w:pPr>
            <w:proofErr w:type="spellStart"/>
            <w:r>
              <w:rPr>
                <w:b/>
                <w:w w:val="105"/>
                <w:sz w:val="20"/>
                <w:u w:val="thick"/>
              </w:rPr>
              <w:t>Valutazione</w:t>
            </w:r>
            <w:proofErr w:type="spellEnd"/>
            <w:r>
              <w:rPr>
                <w:b/>
                <w:spacing w:val="-12"/>
                <w:w w:val="105"/>
                <w:sz w:val="20"/>
                <w:u w:val="thick"/>
              </w:rPr>
              <w:t xml:space="preserve"> </w:t>
            </w:r>
            <w:r>
              <w:rPr>
                <w:b/>
                <w:w w:val="105"/>
                <w:sz w:val="20"/>
                <w:u w:val="thick"/>
              </w:rPr>
              <w:t>(da</w:t>
            </w:r>
            <w:r>
              <w:rPr>
                <w:b/>
                <w:spacing w:val="-12"/>
                <w:w w:val="105"/>
                <w:sz w:val="20"/>
                <w:u w:val="thick"/>
              </w:rPr>
              <w:t xml:space="preserve"> </w:t>
            </w:r>
            <w:r>
              <w:rPr>
                <w:b/>
                <w:w w:val="105"/>
                <w:sz w:val="20"/>
                <w:u w:val="thick"/>
              </w:rPr>
              <w:t>1</w:t>
            </w:r>
            <w:r>
              <w:rPr>
                <w:b/>
                <w:spacing w:val="-11"/>
                <w:w w:val="105"/>
                <w:sz w:val="20"/>
                <w:u w:val="thick"/>
              </w:rPr>
              <w:t xml:space="preserve"> </w:t>
            </w:r>
            <w:r>
              <w:rPr>
                <w:b/>
                <w:w w:val="105"/>
                <w:sz w:val="20"/>
                <w:u w:val="thick"/>
              </w:rPr>
              <w:t>a</w:t>
            </w:r>
            <w:r>
              <w:rPr>
                <w:b/>
                <w:spacing w:val="-10"/>
                <w:w w:val="105"/>
                <w:sz w:val="20"/>
                <w:u w:val="thick"/>
              </w:rPr>
              <w:t xml:space="preserve"> </w:t>
            </w:r>
            <w:r>
              <w:rPr>
                <w:b/>
                <w:w w:val="105"/>
                <w:sz w:val="20"/>
                <w:u w:val="thick"/>
              </w:rPr>
              <w:t>4)</w:t>
            </w:r>
          </w:p>
          <w:p w:rsidR="00CA060C" w:rsidRDefault="00CA060C" w:rsidP="00CA060C">
            <w:pPr>
              <w:pStyle w:val="TableParagraph"/>
              <w:spacing w:before="99" w:line="244" w:lineRule="auto"/>
              <w:ind w:left="101" w:right="476"/>
              <w:rPr>
                <w:b/>
                <w:sz w:val="20"/>
              </w:rPr>
            </w:pP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  <w:u w:val="thick"/>
              </w:rPr>
              <w:t>1=</w:t>
            </w:r>
            <w:r>
              <w:rPr>
                <w:b/>
                <w:spacing w:val="-3"/>
                <w:w w:val="105"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  <w:u w:val="thick"/>
              </w:rPr>
              <w:t>accettabile</w:t>
            </w:r>
            <w:proofErr w:type="spellEnd"/>
          </w:p>
          <w:p w:rsidR="00CA060C" w:rsidRDefault="00CA060C" w:rsidP="00CA060C">
            <w:pPr>
              <w:pStyle w:val="TableParagraph"/>
              <w:spacing w:before="4"/>
              <w:ind w:left="101"/>
              <w:rPr>
                <w:b/>
                <w:sz w:val="20"/>
                <w:u w:val="thick"/>
              </w:rPr>
            </w:pPr>
            <w:r>
              <w:rPr>
                <w:b/>
                <w:w w:val="105"/>
                <w:sz w:val="20"/>
                <w:u w:val="thick"/>
              </w:rPr>
              <w:t>2=</w:t>
            </w:r>
            <w:r>
              <w:rPr>
                <w:b/>
                <w:sz w:val="20"/>
                <w:u w:val="thick"/>
              </w:rPr>
              <w:t>abbastanza</w:t>
            </w:r>
          </w:p>
          <w:p w:rsidR="00CA060C" w:rsidRDefault="00CA060C" w:rsidP="00CA060C">
            <w:pPr>
              <w:pStyle w:val="TableParagraph"/>
              <w:spacing w:before="4"/>
              <w:ind w:left="101"/>
              <w:rPr>
                <w:b/>
                <w:sz w:val="20"/>
                <w:u w:val="thick"/>
              </w:rPr>
            </w:pPr>
            <w:r>
              <w:rPr>
                <w:b/>
                <w:sz w:val="20"/>
                <w:u w:val="thick"/>
              </w:rPr>
              <w:t>3=</w:t>
            </w:r>
            <w:proofErr w:type="spellStart"/>
            <w:r>
              <w:rPr>
                <w:b/>
                <w:sz w:val="20"/>
                <w:u w:val="thick"/>
              </w:rPr>
              <w:t>evidente</w:t>
            </w:r>
            <w:proofErr w:type="spellEnd"/>
          </w:p>
          <w:p w:rsidR="00CA060C" w:rsidRDefault="00CA060C" w:rsidP="00CA060C">
            <w:pPr>
              <w:pStyle w:val="TableParagraph"/>
              <w:spacing w:before="4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thick"/>
              </w:rPr>
              <w:t>4=</w:t>
            </w:r>
            <w:proofErr w:type="spellStart"/>
            <w:r>
              <w:rPr>
                <w:b/>
                <w:w w:val="105"/>
                <w:sz w:val="20"/>
                <w:u w:val="thick"/>
              </w:rPr>
              <w:t>notevole</w:t>
            </w:r>
            <w:proofErr w:type="spellEnd"/>
          </w:p>
        </w:tc>
      </w:tr>
      <w:tr w:rsidR="00CA060C" w:rsidTr="00CA060C">
        <w:trPr>
          <w:trHeight w:val="892"/>
        </w:trPr>
        <w:tc>
          <w:tcPr>
            <w:tcW w:w="440" w:type="dxa"/>
          </w:tcPr>
          <w:p w:rsidR="00CA060C" w:rsidRDefault="00CA060C" w:rsidP="0037776F">
            <w:pPr>
              <w:pStyle w:val="TableParagraph"/>
              <w:spacing w:before="91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2977" w:type="dxa"/>
            <w:gridSpan w:val="2"/>
          </w:tcPr>
          <w:p w:rsidR="00CA060C" w:rsidRDefault="00CA060C" w:rsidP="0037776F">
            <w:pPr>
              <w:pStyle w:val="TableParagraph"/>
              <w:spacing w:before="91"/>
              <w:ind w:left="9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Flessibilità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operativa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oraria</w:t>
            </w:r>
            <w:proofErr w:type="spellEnd"/>
          </w:p>
        </w:tc>
        <w:tc>
          <w:tcPr>
            <w:tcW w:w="3685" w:type="dxa"/>
          </w:tcPr>
          <w:p w:rsidR="00CA060C" w:rsidRDefault="00CA060C" w:rsidP="0037776F">
            <w:pPr>
              <w:pStyle w:val="TableParagraph"/>
              <w:spacing w:before="91" w:line="252" w:lineRule="auto"/>
              <w:ind w:right="499" w:hanging="4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Valutazione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osservazione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DSGA</w:t>
            </w:r>
          </w:p>
          <w:p w:rsidR="00CA060C" w:rsidRDefault="00CA060C" w:rsidP="0037776F">
            <w:pPr>
              <w:pStyle w:val="TableParagraph"/>
              <w:spacing w:before="86" w:line="213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Valutazione</w:t>
            </w:r>
            <w:proofErr w:type="spell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osservazione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</w:t>
            </w:r>
          </w:p>
        </w:tc>
        <w:tc>
          <w:tcPr>
            <w:tcW w:w="993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60C" w:rsidTr="00CA060C">
        <w:trPr>
          <w:trHeight w:val="887"/>
        </w:trPr>
        <w:tc>
          <w:tcPr>
            <w:tcW w:w="440" w:type="dxa"/>
          </w:tcPr>
          <w:p w:rsidR="00CA060C" w:rsidRDefault="00CA060C" w:rsidP="0037776F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2977" w:type="dxa"/>
            <w:gridSpan w:val="2"/>
          </w:tcPr>
          <w:p w:rsidR="00CA060C" w:rsidRDefault="00CA060C" w:rsidP="0037776F">
            <w:pPr>
              <w:pStyle w:val="TableParagraph"/>
              <w:spacing w:before="92" w:line="247" w:lineRule="auto"/>
              <w:ind w:left="100" w:right="357" w:hanging="1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Disponibilità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sostituire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colleghi</w:t>
            </w:r>
            <w:proofErr w:type="spellEnd"/>
            <w:r>
              <w:rPr>
                <w:spacing w:val="-50"/>
                <w:w w:val="105"/>
                <w:sz w:val="20"/>
              </w:rPr>
              <w:t xml:space="preserve"> </w:t>
            </w:r>
            <w:r w:rsidR="005C3658">
              <w:rPr>
                <w:spacing w:val="-50"/>
                <w:w w:val="105"/>
                <w:sz w:val="20"/>
              </w:rPr>
              <w:t xml:space="preserve">   </w:t>
            </w:r>
            <w:bookmarkStart w:id="0" w:name="_GoBack"/>
            <w:bookmarkEnd w:id="0"/>
            <w:proofErr w:type="spellStart"/>
            <w:r>
              <w:rPr>
                <w:w w:val="105"/>
                <w:sz w:val="20"/>
              </w:rPr>
              <w:t>assenti</w:t>
            </w:r>
            <w:proofErr w:type="spellEnd"/>
          </w:p>
        </w:tc>
        <w:tc>
          <w:tcPr>
            <w:tcW w:w="3685" w:type="dxa"/>
          </w:tcPr>
          <w:p w:rsidR="00CA060C" w:rsidRDefault="00CA060C" w:rsidP="0037776F">
            <w:pPr>
              <w:pStyle w:val="TableParagraph"/>
              <w:spacing w:before="92" w:line="247" w:lineRule="auto"/>
              <w:ind w:right="495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Valutazione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osservazione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DSGA</w:t>
            </w:r>
          </w:p>
          <w:p w:rsidR="00CA060C" w:rsidRDefault="00CA060C" w:rsidP="0037776F">
            <w:pPr>
              <w:pStyle w:val="TableParagraph"/>
              <w:spacing w:before="90" w:line="211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Valutazione</w:t>
            </w:r>
            <w:proofErr w:type="spell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osservazione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</w:t>
            </w:r>
          </w:p>
        </w:tc>
        <w:tc>
          <w:tcPr>
            <w:tcW w:w="993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60C" w:rsidTr="00CA060C">
        <w:trPr>
          <w:trHeight w:val="889"/>
        </w:trPr>
        <w:tc>
          <w:tcPr>
            <w:tcW w:w="440" w:type="dxa"/>
          </w:tcPr>
          <w:p w:rsidR="00CA060C" w:rsidRDefault="00CA060C" w:rsidP="0037776F">
            <w:pPr>
              <w:pStyle w:val="TableParagraph"/>
              <w:spacing w:before="95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2977" w:type="dxa"/>
            <w:gridSpan w:val="2"/>
          </w:tcPr>
          <w:p w:rsidR="00CA060C" w:rsidRDefault="00CA060C" w:rsidP="0037776F">
            <w:pPr>
              <w:pStyle w:val="TableParagraph"/>
              <w:spacing w:before="95" w:line="247" w:lineRule="auto"/>
              <w:ind w:left="100" w:right="738" w:hanging="1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Disponibilità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ad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effettuare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ore</w:t>
            </w:r>
            <w:r>
              <w:rPr>
                <w:spacing w:val="-49"/>
                <w:w w:val="105"/>
                <w:sz w:val="20"/>
              </w:rPr>
              <w:t xml:space="preserve">    </w:t>
            </w:r>
            <w:proofErr w:type="spellStart"/>
            <w:r>
              <w:rPr>
                <w:w w:val="105"/>
                <w:sz w:val="20"/>
              </w:rPr>
              <w:t>eccedenti</w:t>
            </w:r>
            <w:proofErr w:type="spellEnd"/>
          </w:p>
        </w:tc>
        <w:tc>
          <w:tcPr>
            <w:tcW w:w="3685" w:type="dxa"/>
          </w:tcPr>
          <w:p w:rsidR="00CA060C" w:rsidRDefault="00CA060C" w:rsidP="0037776F">
            <w:pPr>
              <w:pStyle w:val="TableParagraph"/>
              <w:spacing w:before="95" w:line="247" w:lineRule="auto"/>
              <w:ind w:right="495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Valutazione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osservazione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DSGA</w:t>
            </w:r>
          </w:p>
          <w:p w:rsidR="00CA060C" w:rsidRDefault="00CA060C" w:rsidP="0037776F">
            <w:pPr>
              <w:pStyle w:val="TableParagraph"/>
              <w:spacing w:before="90" w:line="211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Valutazione</w:t>
            </w:r>
            <w:proofErr w:type="spell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osservazione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</w:t>
            </w:r>
          </w:p>
        </w:tc>
        <w:tc>
          <w:tcPr>
            <w:tcW w:w="993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60C" w:rsidTr="00CA060C">
        <w:trPr>
          <w:trHeight w:val="1989"/>
        </w:trPr>
        <w:tc>
          <w:tcPr>
            <w:tcW w:w="440" w:type="dxa"/>
          </w:tcPr>
          <w:p w:rsidR="00CA060C" w:rsidRDefault="00CA060C" w:rsidP="0037776F">
            <w:pPr>
              <w:pStyle w:val="TableParagraph"/>
              <w:spacing w:before="99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2977" w:type="dxa"/>
            <w:gridSpan w:val="2"/>
          </w:tcPr>
          <w:p w:rsidR="00CA060C" w:rsidRDefault="00CA060C" w:rsidP="0037776F">
            <w:pPr>
              <w:pStyle w:val="TableParagraph"/>
              <w:spacing w:before="95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Formazione</w:t>
            </w:r>
            <w:proofErr w:type="spell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servizio</w:t>
            </w:r>
            <w:proofErr w:type="spellEnd"/>
          </w:p>
        </w:tc>
        <w:tc>
          <w:tcPr>
            <w:tcW w:w="3685" w:type="dxa"/>
          </w:tcPr>
          <w:p w:rsidR="00CA060C" w:rsidRDefault="00CA060C" w:rsidP="0037776F">
            <w:pPr>
              <w:pStyle w:val="TableParagraph"/>
              <w:numPr>
                <w:ilvl w:val="0"/>
                <w:numId w:val="3"/>
              </w:numPr>
              <w:tabs>
                <w:tab w:val="left" w:pos="781"/>
                <w:tab w:val="left" w:pos="782"/>
              </w:tabs>
              <w:spacing w:before="95" w:line="247" w:lineRule="auto"/>
              <w:ind w:right="368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Partecipazione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corsi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formazione</w:t>
            </w:r>
            <w:proofErr w:type="spellEnd"/>
            <w:r>
              <w:rPr>
                <w:w w:val="105"/>
                <w:sz w:val="20"/>
              </w:rPr>
              <w:t xml:space="preserve"> per un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minimo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ore</w:t>
            </w:r>
          </w:p>
          <w:p w:rsidR="00CA060C" w:rsidRDefault="00CA060C" w:rsidP="0037776F">
            <w:pPr>
              <w:pStyle w:val="TableParagraph"/>
              <w:numPr>
                <w:ilvl w:val="0"/>
                <w:numId w:val="3"/>
              </w:numPr>
              <w:tabs>
                <w:tab w:val="left" w:pos="781"/>
                <w:tab w:val="left" w:pos="782"/>
              </w:tabs>
              <w:spacing w:line="230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Attestati</w:t>
            </w:r>
            <w:proofErr w:type="spellEnd"/>
          </w:p>
          <w:p w:rsidR="00CA060C" w:rsidRDefault="00CA060C" w:rsidP="0037776F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5" w:line="247" w:lineRule="auto"/>
              <w:ind w:left="834" w:right="82" w:hanging="392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Valutazione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e </w:t>
            </w:r>
            <w:proofErr w:type="spellStart"/>
            <w:r>
              <w:rPr>
                <w:spacing w:val="-1"/>
                <w:w w:val="105"/>
                <w:sz w:val="20"/>
              </w:rPr>
              <w:t>osservazione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documentata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DSGA</w:t>
            </w:r>
          </w:p>
          <w:p w:rsidR="00CA060C" w:rsidRDefault="00CA060C" w:rsidP="0037776F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30" w:lineRule="atLeast"/>
              <w:ind w:left="834" w:right="82" w:hanging="392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Valutazione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e </w:t>
            </w:r>
            <w:proofErr w:type="spellStart"/>
            <w:r>
              <w:rPr>
                <w:spacing w:val="-1"/>
                <w:w w:val="105"/>
                <w:sz w:val="20"/>
              </w:rPr>
              <w:t>osservazione</w:t>
            </w:r>
            <w:proofErr w:type="spellEnd"/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</w:t>
            </w:r>
          </w:p>
        </w:tc>
        <w:tc>
          <w:tcPr>
            <w:tcW w:w="993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60C" w:rsidTr="00CA060C">
        <w:trPr>
          <w:trHeight w:val="1035"/>
        </w:trPr>
        <w:tc>
          <w:tcPr>
            <w:tcW w:w="440" w:type="dxa"/>
          </w:tcPr>
          <w:p w:rsidR="00CA060C" w:rsidRDefault="00CA060C" w:rsidP="0037776F">
            <w:pPr>
              <w:pStyle w:val="TableParagraph"/>
              <w:spacing w:before="98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2977" w:type="dxa"/>
            <w:gridSpan w:val="2"/>
          </w:tcPr>
          <w:p w:rsidR="00CA060C" w:rsidRDefault="00CA060C" w:rsidP="0037776F">
            <w:pPr>
              <w:pStyle w:val="TableParagraph"/>
              <w:spacing w:before="93"/>
              <w:ind w:left="100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Miglioramenti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apportati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buone</w:t>
            </w:r>
            <w:proofErr w:type="spellEnd"/>
            <w:r>
              <w:rPr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prassi</w:t>
            </w:r>
            <w:proofErr w:type="spellEnd"/>
          </w:p>
        </w:tc>
        <w:tc>
          <w:tcPr>
            <w:tcW w:w="3685" w:type="dxa"/>
          </w:tcPr>
          <w:p w:rsidR="00CA060C" w:rsidRDefault="00CA060C" w:rsidP="0037776F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  <w:tab w:val="left" w:pos="782"/>
              </w:tabs>
              <w:spacing w:before="91" w:line="247" w:lineRule="auto"/>
              <w:ind w:right="135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Valutazione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e </w:t>
            </w:r>
            <w:proofErr w:type="spellStart"/>
            <w:r>
              <w:rPr>
                <w:spacing w:val="-1"/>
                <w:w w:val="105"/>
                <w:sz w:val="20"/>
              </w:rPr>
              <w:t>osservazione</w:t>
            </w:r>
            <w:proofErr w:type="spellEnd"/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DSGA</w:t>
            </w:r>
          </w:p>
          <w:p w:rsidR="00CA060C" w:rsidRDefault="00CA060C" w:rsidP="0037776F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  <w:tab w:val="left" w:pos="782"/>
              </w:tabs>
              <w:spacing w:line="236" w:lineRule="exact"/>
              <w:ind w:right="135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Valutazione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e </w:t>
            </w:r>
            <w:proofErr w:type="spellStart"/>
            <w:r>
              <w:rPr>
                <w:spacing w:val="-1"/>
                <w:w w:val="105"/>
                <w:sz w:val="20"/>
              </w:rPr>
              <w:t>osservazione</w:t>
            </w:r>
            <w:proofErr w:type="spellEnd"/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</w:t>
            </w:r>
          </w:p>
        </w:tc>
        <w:tc>
          <w:tcPr>
            <w:tcW w:w="993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60C" w:rsidTr="00CA060C">
        <w:trPr>
          <w:trHeight w:val="1109"/>
        </w:trPr>
        <w:tc>
          <w:tcPr>
            <w:tcW w:w="440" w:type="dxa"/>
          </w:tcPr>
          <w:p w:rsidR="00CA060C" w:rsidRDefault="00CA060C" w:rsidP="0037776F">
            <w:pPr>
              <w:pStyle w:val="TableParagraph"/>
              <w:spacing w:before="97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2977" w:type="dxa"/>
            <w:gridSpan w:val="2"/>
          </w:tcPr>
          <w:p w:rsidR="00CA060C" w:rsidRDefault="00CA060C" w:rsidP="0037776F">
            <w:pPr>
              <w:pStyle w:val="TableParagraph"/>
              <w:spacing w:before="93" w:line="247" w:lineRule="auto"/>
              <w:ind w:left="100" w:right="836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Contributo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funzionamento</w:t>
            </w:r>
            <w:proofErr w:type="spellEnd"/>
            <w:r>
              <w:rPr>
                <w:spacing w:val="-4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complesso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della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scuola</w:t>
            </w:r>
            <w:proofErr w:type="spellEnd"/>
            <w:r>
              <w:rPr>
                <w:w w:val="105"/>
                <w:sz w:val="20"/>
              </w:rPr>
              <w:t>:</w:t>
            </w:r>
          </w:p>
          <w:p w:rsidR="00CA060C" w:rsidRDefault="00CA060C" w:rsidP="0037776F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  <w:tab w:val="left" w:pos="777"/>
              </w:tabs>
              <w:spacing w:before="3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inclusione</w:t>
            </w:r>
            <w:proofErr w:type="spellEnd"/>
          </w:p>
          <w:p w:rsidR="00CA060C" w:rsidRDefault="00CA060C" w:rsidP="0037776F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  <w:tab w:val="left" w:pos="777"/>
              </w:tabs>
              <w:spacing w:before="42" w:line="212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sicurezza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salute</w:t>
            </w:r>
          </w:p>
        </w:tc>
        <w:tc>
          <w:tcPr>
            <w:tcW w:w="3685" w:type="dxa"/>
          </w:tcPr>
          <w:p w:rsidR="00CA060C" w:rsidRDefault="00CA060C" w:rsidP="0037776F">
            <w:pPr>
              <w:pStyle w:val="TableParagraph"/>
              <w:spacing w:before="93" w:line="247" w:lineRule="auto"/>
              <w:ind w:right="495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Valutazione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osservazione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DSGA </w:t>
            </w:r>
            <w:proofErr w:type="spellStart"/>
            <w:r>
              <w:rPr>
                <w:w w:val="105"/>
                <w:sz w:val="20"/>
              </w:rPr>
              <w:t>Valutazione</w:t>
            </w:r>
            <w:proofErr w:type="spellEnd"/>
            <w:r>
              <w:rPr>
                <w:w w:val="105"/>
                <w:sz w:val="20"/>
              </w:rPr>
              <w:t xml:space="preserve"> 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osservazione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</w:t>
            </w:r>
          </w:p>
        </w:tc>
        <w:tc>
          <w:tcPr>
            <w:tcW w:w="993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060C" w:rsidTr="00CA060C">
        <w:trPr>
          <w:trHeight w:val="1125"/>
        </w:trPr>
        <w:tc>
          <w:tcPr>
            <w:tcW w:w="440" w:type="dxa"/>
          </w:tcPr>
          <w:p w:rsidR="00CA060C" w:rsidRDefault="00CA060C" w:rsidP="0037776F">
            <w:pPr>
              <w:pStyle w:val="TableParagraph"/>
              <w:spacing w:before="98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2977" w:type="dxa"/>
            <w:gridSpan w:val="2"/>
          </w:tcPr>
          <w:p w:rsidR="00CA060C" w:rsidRDefault="00CA060C" w:rsidP="00CB2759">
            <w:pPr>
              <w:pStyle w:val="TableParagraph"/>
              <w:spacing w:before="93" w:line="285" w:lineRule="auto"/>
              <w:ind w:left="10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Contributo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fornito</w:t>
            </w:r>
            <w:proofErr w:type="spellEnd"/>
            <w:r>
              <w:rPr>
                <w:w w:val="105"/>
                <w:sz w:val="20"/>
              </w:rPr>
              <w:t xml:space="preserve"> per far </w:t>
            </w:r>
            <w:proofErr w:type="spellStart"/>
            <w:r>
              <w:rPr>
                <w:w w:val="105"/>
                <w:sz w:val="20"/>
              </w:rPr>
              <w:t>fronte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 w:rsidR="006A05D8">
              <w:rPr>
                <w:sz w:val="20"/>
              </w:rPr>
              <w:t xml:space="preserve">a </w:t>
            </w:r>
            <w:proofErr w:type="spellStart"/>
            <w:r w:rsidR="00F422C0">
              <w:rPr>
                <w:sz w:val="20"/>
              </w:rPr>
              <w:t>particolari</w:t>
            </w:r>
            <w:proofErr w:type="spellEnd"/>
            <w:r w:rsidR="00CB2759">
              <w:rPr>
                <w:sz w:val="20"/>
              </w:rPr>
              <w:t xml:space="preserve"> </w:t>
            </w:r>
            <w:proofErr w:type="spellStart"/>
            <w:r w:rsidR="00F422C0">
              <w:rPr>
                <w:sz w:val="20"/>
              </w:rPr>
              <w:t>esigenze</w:t>
            </w:r>
            <w:proofErr w:type="spellEnd"/>
            <w:r w:rsidR="00F422C0">
              <w:rPr>
                <w:sz w:val="20"/>
              </w:rPr>
              <w:t xml:space="preserve"> </w:t>
            </w:r>
            <w:proofErr w:type="spellStart"/>
            <w:r w:rsidR="00F422C0">
              <w:rPr>
                <w:sz w:val="20"/>
              </w:rPr>
              <w:t>organizzative</w:t>
            </w:r>
            <w:proofErr w:type="spellEnd"/>
            <w:r w:rsidR="00F422C0">
              <w:rPr>
                <w:sz w:val="20"/>
              </w:rPr>
              <w:t xml:space="preserve"> </w:t>
            </w:r>
            <w:proofErr w:type="spellStart"/>
            <w:r w:rsidR="00CB2759">
              <w:rPr>
                <w:sz w:val="20"/>
              </w:rPr>
              <w:t>didattiche</w:t>
            </w:r>
            <w:proofErr w:type="spellEnd"/>
          </w:p>
        </w:tc>
        <w:tc>
          <w:tcPr>
            <w:tcW w:w="3685" w:type="dxa"/>
          </w:tcPr>
          <w:p w:rsidR="00CA060C" w:rsidRDefault="00CA060C" w:rsidP="0037776F">
            <w:pPr>
              <w:pStyle w:val="TableParagraph"/>
              <w:spacing w:before="93" w:line="247" w:lineRule="auto"/>
              <w:ind w:right="495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Valutazione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osservazione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DSGA</w:t>
            </w:r>
          </w:p>
          <w:p w:rsidR="00CA060C" w:rsidRDefault="00CA060C" w:rsidP="0037776F">
            <w:pPr>
              <w:pStyle w:val="TableParagraph"/>
              <w:spacing w:before="79" w:line="230" w:lineRule="atLeast"/>
              <w:ind w:right="495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Valutazione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osservazione</w:t>
            </w:r>
            <w:proofErr w:type="spell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DS</w:t>
            </w:r>
          </w:p>
        </w:tc>
        <w:tc>
          <w:tcPr>
            <w:tcW w:w="993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A060C" w:rsidRDefault="00CA060C" w:rsidP="0037776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A060C" w:rsidRDefault="00CA060C" w:rsidP="00CA060C">
      <w:pPr>
        <w:pStyle w:val="Corpotesto"/>
      </w:pPr>
    </w:p>
    <w:p w:rsidR="00CA060C" w:rsidRDefault="00CA060C" w:rsidP="00CA060C">
      <w:pPr>
        <w:pStyle w:val="Corpotesto"/>
        <w:spacing w:before="7"/>
        <w:rPr>
          <w:sz w:val="28"/>
        </w:rPr>
      </w:pPr>
    </w:p>
    <w:p w:rsidR="00CA060C" w:rsidRDefault="00CA060C" w:rsidP="00CA060C">
      <w:pPr>
        <w:tabs>
          <w:tab w:val="left" w:pos="3106"/>
          <w:tab w:val="left" w:pos="5531"/>
          <w:tab w:val="left" w:pos="9570"/>
        </w:tabs>
        <w:spacing w:before="100"/>
        <w:ind w:left="119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ab/>
        <w:t>FIRMA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_</w:t>
      </w:r>
      <w:r>
        <w:rPr>
          <w:w w:val="105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92318A" w:rsidRDefault="0092318A"/>
    <w:sectPr w:rsidR="0092318A">
      <w:pgSz w:w="12240" w:h="15840"/>
      <w:pgMar w:top="5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B3D"/>
    <w:multiLevelType w:val="hybridMultilevel"/>
    <w:tmpl w:val="F570640A"/>
    <w:lvl w:ilvl="0" w:tplc="3FF63D26">
      <w:numFmt w:val="bullet"/>
      <w:lvlText w:val="-"/>
      <w:lvlJc w:val="left"/>
      <w:pPr>
        <w:ind w:left="776" w:hanging="341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55225F46">
      <w:numFmt w:val="bullet"/>
      <w:lvlText w:val="•"/>
      <w:lvlJc w:val="left"/>
      <w:pPr>
        <w:ind w:left="1034" w:hanging="341"/>
      </w:pPr>
      <w:rPr>
        <w:rFonts w:hint="default"/>
        <w:lang w:val="it-IT" w:eastAsia="en-US" w:bidi="ar-SA"/>
      </w:rPr>
    </w:lvl>
    <w:lvl w:ilvl="2" w:tplc="9048A898">
      <w:numFmt w:val="bullet"/>
      <w:lvlText w:val="•"/>
      <w:lvlJc w:val="left"/>
      <w:pPr>
        <w:ind w:left="1289" w:hanging="341"/>
      </w:pPr>
      <w:rPr>
        <w:rFonts w:hint="default"/>
        <w:lang w:val="it-IT" w:eastAsia="en-US" w:bidi="ar-SA"/>
      </w:rPr>
    </w:lvl>
    <w:lvl w:ilvl="3" w:tplc="49B61DA0">
      <w:numFmt w:val="bullet"/>
      <w:lvlText w:val="•"/>
      <w:lvlJc w:val="left"/>
      <w:pPr>
        <w:ind w:left="1544" w:hanging="341"/>
      </w:pPr>
      <w:rPr>
        <w:rFonts w:hint="default"/>
        <w:lang w:val="it-IT" w:eastAsia="en-US" w:bidi="ar-SA"/>
      </w:rPr>
    </w:lvl>
    <w:lvl w:ilvl="4" w:tplc="FB42AB88">
      <w:numFmt w:val="bullet"/>
      <w:lvlText w:val="•"/>
      <w:lvlJc w:val="left"/>
      <w:pPr>
        <w:ind w:left="1799" w:hanging="341"/>
      </w:pPr>
      <w:rPr>
        <w:rFonts w:hint="default"/>
        <w:lang w:val="it-IT" w:eastAsia="en-US" w:bidi="ar-SA"/>
      </w:rPr>
    </w:lvl>
    <w:lvl w:ilvl="5" w:tplc="1922B238">
      <w:numFmt w:val="bullet"/>
      <w:lvlText w:val="•"/>
      <w:lvlJc w:val="left"/>
      <w:pPr>
        <w:ind w:left="2054" w:hanging="341"/>
      </w:pPr>
      <w:rPr>
        <w:rFonts w:hint="default"/>
        <w:lang w:val="it-IT" w:eastAsia="en-US" w:bidi="ar-SA"/>
      </w:rPr>
    </w:lvl>
    <w:lvl w:ilvl="6" w:tplc="AE02FC34">
      <w:numFmt w:val="bullet"/>
      <w:lvlText w:val="•"/>
      <w:lvlJc w:val="left"/>
      <w:pPr>
        <w:ind w:left="2308" w:hanging="341"/>
      </w:pPr>
      <w:rPr>
        <w:rFonts w:hint="default"/>
        <w:lang w:val="it-IT" w:eastAsia="en-US" w:bidi="ar-SA"/>
      </w:rPr>
    </w:lvl>
    <w:lvl w:ilvl="7" w:tplc="0F4AEBF2">
      <w:numFmt w:val="bullet"/>
      <w:lvlText w:val="•"/>
      <w:lvlJc w:val="left"/>
      <w:pPr>
        <w:ind w:left="2563" w:hanging="341"/>
      </w:pPr>
      <w:rPr>
        <w:rFonts w:hint="default"/>
        <w:lang w:val="it-IT" w:eastAsia="en-US" w:bidi="ar-SA"/>
      </w:rPr>
    </w:lvl>
    <w:lvl w:ilvl="8" w:tplc="4A1EB524">
      <w:numFmt w:val="bullet"/>
      <w:lvlText w:val="•"/>
      <w:lvlJc w:val="left"/>
      <w:pPr>
        <w:ind w:left="2818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4DC7181A"/>
    <w:multiLevelType w:val="hybridMultilevel"/>
    <w:tmpl w:val="A89E559C"/>
    <w:lvl w:ilvl="0" w:tplc="9F389786">
      <w:numFmt w:val="bullet"/>
      <w:lvlText w:val="-"/>
      <w:lvlJc w:val="left"/>
      <w:pPr>
        <w:ind w:left="781" w:hanging="341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695C87BE">
      <w:numFmt w:val="bullet"/>
      <w:lvlText w:val="•"/>
      <w:lvlJc w:val="left"/>
      <w:pPr>
        <w:ind w:left="1019" w:hanging="341"/>
      </w:pPr>
      <w:rPr>
        <w:rFonts w:hint="default"/>
        <w:lang w:val="it-IT" w:eastAsia="en-US" w:bidi="ar-SA"/>
      </w:rPr>
    </w:lvl>
    <w:lvl w:ilvl="2" w:tplc="253E4326">
      <w:numFmt w:val="bullet"/>
      <w:lvlText w:val="•"/>
      <w:lvlJc w:val="left"/>
      <w:pPr>
        <w:ind w:left="1259" w:hanging="341"/>
      </w:pPr>
      <w:rPr>
        <w:rFonts w:hint="default"/>
        <w:lang w:val="it-IT" w:eastAsia="en-US" w:bidi="ar-SA"/>
      </w:rPr>
    </w:lvl>
    <w:lvl w:ilvl="3" w:tplc="548C0A7E">
      <w:numFmt w:val="bullet"/>
      <w:lvlText w:val="•"/>
      <w:lvlJc w:val="left"/>
      <w:pPr>
        <w:ind w:left="1499" w:hanging="341"/>
      </w:pPr>
      <w:rPr>
        <w:rFonts w:hint="default"/>
        <w:lang w:val="it-IT" w:eastAsia="en-US" w:bidi="ar-SA"/>
      </w:rPr>
    </w:lvl>
    <w:lvl w:ilvl="4" w:tplc="BE3A2BF0">
      <w:numFmt w:val="bullet"/>
      <w:lvlText w:val="•"/>
      <w:lvlJc w:val="left"/>
      <w:pPr>
        <w:ind w:left="1739" w:hanging="341"/>
      </w:pPr>
      <w:rPr>
        <w:rFonts w:hint="default"/>
        <w:lang w:val="it-IT" w:eastAsia="en-US" w:bidi="ar-SA"/>
      </w:rPr>
    </w:lvl>
    <w:lvl w:ilvl="5" w:tplc="14E61E62">
      <w:numFmt w:val="bullet"/>
      <w:lvlText w:val="•"/>
      <w:lvlJc w:val="left"/>
      <w:pPr>
        <w:ind w:left="1979" w:hanging="341"/>
      </w:pPr>
      <w:rPr>
        <w:rFonts w:hint="default"/>
        <w:lang w:val="it-IT" w:eastAsia="en-US" w:bidi="ar-SA"/>
      </w:rPr>
    </w:lvl>
    <w:lvl w:ilvl="6" w:tplc="1EA61CEA">
      <w:numFmt w:val="bullet"/>
      <w:lvlText w:val="•"/>
      <w:lvlJc w:val="left"/>
      <w:pPr>
        <w:ind w:left="2218" w:hanging="341"/>
      </w:pPr>
      <w:rPr>
        <w:rFonts w:hint="default"/>
        <w:lang w:val="it-IT" w:eastAsia="en-US" w:bidi="ar-SA"/>
      </w:rPr>
    </w:lvl>
    <w:lvl w:ilvl="7" w:tplc="A23A2F5C">
      <w:numFmt w:val="bullet"/>
      <w:lvlText w:val="•"/>
      <w:lvlJc w:val="left"/>
      <w:pPr>
        <w:ind w:left="2458" w:hanging="341"/>
      </w:pPr>
      <w:rPr>
        <w:rFonts w:hint="default"/>
        <w:lang w:val="it-IT" w:eastAsia="en-US" w:bidi="ar-SA"/>
      </w:rPr>
    </w:lvl>
    <w:lvl w:ilvl="8" w:tplc="61A44B58">
      <w:numFmt w:val="bullet"/>
      <w:lvlText w:val="•"/>
      <w:lvlJc w:val="left"/>
      <w:pPr>
        <w:ind w:left="2698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7A5F5B56"/>
    <w:multiLevelType w:val="hybridMultilevel"/>
    <w:tmpl w:val="915AC438"/>
    <w:lvl w:ilvl="0" w:tplc="301AB95C">
      <w:numFmt w:val="bullet"/>
      <w:lvlText w:val="-"/>
      <w:lvlJc w:val="left"/>
      <w:pPr>
        <w:ind w:left="781" w:hanging="34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78DCFCCC">
      <w:numFmt w:val="bullet"/>
      <w:lvlText w:val="•"/>
      <w:lvlJc w:val="left"/>
      <w:pPr>
        <w:ind w:left="1019" w:hanging="342"/>
      </w:pPr>
      <w:rPr>
        <w:rFonts w:hint="default"/>
        <w:lang w:val="it-IT" w:eastAsia="en-US" w:bidi="ar-SA"/>
      </w:rPr>
    </w:lvl>
    <w:lvl w:ilvl="2" w:tplc="A8903CD4">
      <w:numFmt w:val="bullet"/>
      <w:lvlText w:val="•"/>
      <w:lvlJc w:val="left"/>
      <w:pPr>
        <w:ind w:left="1259" w:hanging="342"/>
      </w:pPr>
      <w:rPr>
        <w:rFonts w:hint="default"/>
        <w:lang w:val="it-IT" w:eastAsia="en-US" w:bidi="ar-SA"/>
      </w:rPr>
    </w:lvl>
    <w:lvl w:ilvl="3" w:tplc="E5A218E8">
      <w:numFmt w:val="bullet"/>
      <w:lvlText w:val="•"/>
      <w:lvlJc w:val="left"/>
      <w:pPr>
        <w:ind w:left="1499" w:hanging="342"/>
      </w:pPr>
      <w:rPr>
        <w:rFonts w:hint="default"/>
        <w:lang w:val="it-IT" w:eastAsia="en-US" w:bidi="ar-SA"/>
      </w:rPr>
    </w:lvl>
    <w:lvl w:ilvl="4" w:tplc="CCC8A278">
      <w:numFmt w:val="bullet"/>
      <w:lvlText w:val="•"/>
      <w:lvlJc w:val="left"/>
      <w:pPr>
        <w:ind w:left="1739" w:hanging="342"/>
      </w:pPr>
      <w:rPr>
        <w:rFonts w:hint="default"/>
        <w:lang w:val="it-IT" w:eastAsia="en-US" w:bidi="ar-SA"/>
      </w:rPr>
    </w:lvl>
    <w:lvl w:ilvl="5" w:tplc="5886A372">
      <w:numFmt w:val="bullet"/>
      <w:lvlText w:val="•"/>
      <w:lvlJc w:val="left"/>
      <w:pPr>
        <w:ind w:left="1979" w:hanging="342"/>
      </w:pPr>
      <w:rPr>
        <w:rFonts w:hint="default"/>
        <w:lang w:val="it-IT" w:eastAsia="en-US" w:bidi="ar-SA"/>
      </w:rPr>
    </w:lvl>
    <w:lvl w:ilvl="6" w:tplc="E26E460C">
      <w:numFmt w:val="bullet"/>
      <w:lvlText w:val="•"/>
      <w:lvlJc w:val="left"/>
      <w:pPr>
        <w:ind w:left="2218" w:hanging="342"/>
      </w:pPr>
      <w:rPr>
        <w:rFonts w:hint="default"/>
        <w:lang w:val="it-IT" w:eastAsia="en-US" w:bidi="ar-SA"/>
      </w:rPr>
    </w:lvl>
    <w:lvl w:ilvl="7" w:tplc="AFB07F5C">
      <w:numFmt w:val="bullet"/>
      <w:lvlText w:val="•"/>
      <w:lvlJc w:val="left"/>
      <w:pPr>
        <w:ind w:left="2458" w:hanging="342"/>
      </w:pPr>
      <w:rPr>
        <w:rFonts w:hint="default"/>
        <w:lang w:val="it-IT" w:eastAsia="en-US" w:bidi="ar-SA"/>
      </w:rPr>
    </w:lvl>
    <w:lvl w:ilvl="8" w:tplc="57863448">
      <w:numFmt w:val="bullet"/>
      <w:lvlText w:val="•"/>
      <w:lvlJc w:val="left"/>
      <w:pPr>
        <w:ind w:left="2698" w:hanging="3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C"/>
    <w:rsid w:val="005C3658"/>
    <w:rsid w:val="006A05D8"/>
    <w:rsid w:val="0092318A"/>
    <w:rsid w:val="00CA060C"/>
    <w:rsid w:val="00CB2759"/>
    <w:rsid w:val="00E22A7F"/>
    <w:rsid w:val="00F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6432A-B061-4518-AC25-4FD53D8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60C"/>
  </w:style>
  <w:style w:type="paragraph" w:styleId="Titolo1">
    <w:name w:val="heading 1"/>
    <w:basedOn w:val="Normale"/>
    <w:next w:val="Normale"/>
    <w:link w:val="Titolo1Carattere"/>
    <w:uiPriority w:val="9"/>
    <w:qFormat/>
    <w:rsid w:val="00CA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06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0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06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06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06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06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06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06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060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A0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CA060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060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rsid w:val="00CA060C"/>
    <w:pPr>
      <w:ind w:left="104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060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060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06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060C"/>
    <w:rPr>
      <w:rFonts w:asciiTheme="majorHAnsi" w:eastAsiaTheme="majorEastAsia" w:hAnsiTheme="majorHAnsi" w:cstheme="maj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060C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060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060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A06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06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060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060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060C"/>
    <w:rPr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CA060C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CA060C"/>
    <w:rPr>
      <w:i/>
      <w:iCs/>
      <w:color w:val="auto"/>
    </w:rPr>
  </w:style>
  <w:style w:type="paragraph" w:styleId="Nessunaspaziatura">
    <w:name w:val="No Spacing"/>
    <w:uiPriority w:val="1"/>
    <w:qFormat/>
    <w:rsid w:val="00CA060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A060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060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060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060C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CA060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CA060C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A060C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CA060C"/>
    <w:rPr>
      <w:b/>
      <w:bCs/>
      <w:smallCaps/>
      <w:color w:val="404040" w:themeColor="text1" w:themeTint="BF"/>
      <w:spacing w:val="5"/>
    </w:rPr>
  </w:style>
  <w:style w:type="character" w:styleId="Titolodellibro">
    <w:name w:val="Book Title"/>
    <w:basedOn w:val="Carpredefinitoparagrafo"/>
    <w:uiPriority w:val="33"/>
    <w:qFormat/>
    <w:rsid w:val="00CA060C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060C"/>
    <w:pPr>
      <w:outlineLvl w:val="9"/>
    </w:pPr>
  </w:style>
  <w:style w:type="paragraph" w:styleId="Paragrafoelenco">
    <w:name w:val="List Paragraph"/>
    <w:basedOn w:val="Normale"/>
    <w:uiPriority w:val="34"/>
    <w:qFormat/>
    <w:rsid w:val="00CA06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2023-06-26T06:47:00Z</cp:lastPrinted>
  <dcterms:created xsi:type="dcterms:W3CDTF">2024-07-04T09:13:00Z</dcterms:created>
  <dcterms:modified xsi:type="dcterms:W3CDTF">2024-07-04T09:13:00Z</dcterms:modified>
</cp:coreProperties>
</file>